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83" w:rsidRDefault="00B01083" w:rsidP="00B01083">
      <w:pPr>
        <w:shd w:val="clear" w:color="auto" w:fill="FFFFFF"/>
        <w:spacing w:after="0" w:line="360" w:lineRule="auto"/>
        <w:ind w:firstLine="708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  <w:r w:rsidRPr="00B01083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Программа «</w:t>
      </w:r>
      <w:r w:rsidRPr="00B01083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Сигналист</w:t>
      </w:r>
      <w:r w:rsidRPr="00B01083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»</w:t>
      </w:r>
    </w:p>
    <w:p w:rsidR="00B01083" w:rsidRPr="00B01083" w:rsidRDefault="00B01083" w:rsidP="00B01083">
      <w:pPr>
        <w:shd w:val="clear" w:color="auto" w:fill="FFFFFF"/>
        <w:spacing w:after="0" w:line="360" w:lineRule="auto"/>
        <w:ind w:firstLine="708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</w:p>
    <w:p w:rsidR="00B01083" w:rsidRDefault="00B01083" w:rsidP="00B01083">
      <w:pPr>
        <w:shd w:val="clear" w:color="auto" w:fill="FFFFFF"/>
        <w:spacing w:after="0" w:line="36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B01083">
        <w:rPr>
          <w:rFonts w:eastAsia="Calibri" w:cstheme="minorHAnsi"/>
          <w:sz w:val="24"/>
          <w:szCs w:val="24"/>
        </w:rPr>
        <w:t xml:space="preserve">Установка и обеспечение сохранности переносных сигналов, петард и сигнальных знаков, ограждающих съемные подвижные единицы и места производства путевых работ. Наблюдение за проходящими поездами и своевременная подача звуковых и видимых сигналов руководителю путевых работ. Снятие сигналов ограждения и петард с разрешения руководителя путевых работ. </w:t>
      </w:r>
    </w:p>
    <w:p w:rsidR="00B01083" w:rsidRDefault="00B01083" w:rsidP="00B01083">
      <w:pPr>
        <w:shd w:val="clear" w:color="auto" w:fill="FFFFFF"/>
        <w:spacing w:after="0" w:line="36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B01083">
        <w:rPr>
          <w:rFonts w:eastAsia="Calibri" w:cstheme="minorHAnsi"/>
          <w:sz w:val="24"/>
          <w:szCs w:val="24"/>
        </w:rPr>
        <w:t xml:space="preserve">Должен знать: </w:t>
      </w:r>
    </w:p>
    <w:p w:rsidR="00B01083" w:rsidRDefault="00B01083" w:rsidP="00B01083">
      <w:pPr>
        <w:shd w:val="clear" w:color="auto" w:fill="FFFFFF"/>
        <w:spacing w:after="0" w:line="360" w:lineRule="auto"/>
        <w:ind w:firstLine="709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</w:t>
      </w:r>
      <w:r>
        <w:rPr>
          <w:rFonts w:eastAsia="Calibri" w:cstheme="minorHAnsi"/>
          <w:sz w:val="24"/>
          <w:szCs w:val="24"/>
        </w:rPr>
        <w:tab/>
      </w:r>
      <w:r w:rsidRPr="00B01083">
        <w:rPr>
          <w:rFonts w:eastAsia="Calibri" w:cstheme="minorHAnsi"/>
          <w:sz w:val="24"/>
          <w:szCs w:val="24"/>
        </w:rPr>
        <w:t xml:space="preserve">переносные, ручные и звуковые сигналы, сигнальные знаки, петарды, порядок их установки и снятия; </w:t>
      </w:r>
    </w:p>
    <w:p w:rsidR="00B01083" w:rsidRDefault="00B01083" w:rsidP="00B01083">
      <w:pPr>
        <w:shd w:val="clear" w:color="auto" w:fill="FFFFFF"/>
        <w:spacing w:after="0" w:line="360" w:lineRule="auto"/>
        <w:ind w:firstLine="709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</w:t>
      </w:r>
      <w:r>
        <w:rPr>
          <w:rFonts w:eastAsia="Calibri" w:cstheme="minorHAnsi"/>
          <w:sz w:val="24"/>
          <w:szCs w:val="24"/>
        </w:rPr>
        <w:tab/>
      </w:r>
      <w:r w:rsidRPr="00B01083">
        <w:rPr>
          <w:rFonts w:eastAsia="Calibri" w:cstheme="minorHAnsi"/>
          <w:sz w:val="24"/>
          <w:szCs w:val="24"/>
        </w:rPr>
        <w:t xml:space="preserve">схемы ограждения сигналами и сигнальными знаками съемных подвижных единиц и мест производства путевых работ; </w:t>
      </w:r>
    </w:p>
    <w:p w:rsidR="00B01083" w:rsidRDefault="00B01083" w:rsidP="00B01083">
      <w:pPr>
        <w:shd w:val="clear" w:color="auto" w:fill="FFFFFF"/>
        <w:spacing w:after="0" w:line="360" w:lineRule="auto"/>
        <w:ind w:firstLine="709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</w:t>
      </w:r>
      <w:r>
        <w:rPr>
          <w:rFonts w:eastAsia="Calibri" w:cstheme="minorHAnsi"/>
          <w:sz w:val="24"/>
          <w:szCs w:val="24"/>
        </w:rPr>
        <w:tab/>
      </w:r>
      <w:r w:rsidRPr="00B01083">
        <w:rPr>
          <w:rFonts w:eastAsia="Calibri" w:cstheme="minorHAnsi"/>
          <w:sz w:val="24"/>
          <w:szCs w:val="24"/>
        </w:rPr>
        <w:t xml:space="preserve">порядок действий в аварийных и нестандартных ситуациях; </w:t>
      </w:r>
    </w:p>
    <w:p w:rsidR="00B01083" w:rsidRDefault="00B01083" w:rsidP="00B01083">
      <w:pPr>
        <w:shd w:val="clear" w:color="auto" w:fill="FFFFFF"/>
        <w:spacing w:after="0" w:line="360" w:lineRule="auto"/>
        <w:ind w:firstLine="709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</w:t>
      </w:r>
      <w:r>
        <w:rPr>
          <w:rFonts w:eastAsia="Calibri" w:cstheme="minorHAnsi"/>
          <w:sz w:val="24"/>
          <w:szCs w:val="24"/>
        </w:rPr>
        <w:tab/>
      </w:r>
      <w:r w:rsidRPr="00B01083">
        <w:rPr>
          <w:rFonts w:eastAsia="Calibri" w:cstheme="minorHAnsi"/>
          <w:sz w:val="24"/>
          <w:szCs w:val="24"/>
        </w:rPr>
        <w:t xml:space="preserve">порядок пользования переносной телефонной связью или переносными радиостанциями; </w:t>
      </w:r>
    </w:p>
    <w:p w:rsidR="00B01083" w:rsidRDefault="00B01083" w:rsidP="00B01083">
      <w:pPr>
        <w:shd w:val="clear" w:color="auto" w:fill="FFFFFF"/>
        <w:spacing w:after="0" w:line="360" w:lineRule="auto"/>
        <w:ind w:firstLine="709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</w:t>
      </w:r>
      <w:r>
        <w:rPr>
          <w:rFonts w:eastAsia="Calibri" w:cstheme="minorHAnsi"/>
          <w:sz w:val="24"/>
          <w:szCs w:val="24"/>
        </w:rPr>
        <w:tab/>
      </w:r>
      <w:r w:rsidRPr="00B01083">
        <w:rPr>
          <w:rFonts w:eastAsia="Calibri" w:cstheme="minorHAnsi"/>
          <w:sz w:val="24"/>
          <w:szCs w:val="24"/>
        </w:rPr>
        <w:t xml:space="preserve">правила и нормы по охране труда. </w:t>
      </w:r>
    </w:p>
    <w:p w:rsidR="00B01083" w:rsidRPr="00B01083" w:rsidRDefault="00B01083" w:rsidP="00B01083">
      <w:pPr>
        <w:shd w:val="clear" w:color="auto" w:fill="FFFFFF"/>
        <w:spacing w:after="0" w:line="36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B01083">
        <w:rPr>
          <w:rFonts w:eastAsia="Calibri" w:cstheme="minorHAnsi"/>
          <w:sz w:val="24"/>
          <w:szCs w:val="24"/>
        </w:rPr>
        <w:t xml:space="preserve">Примечание. Квалификационная характеристика для подготовки сигналистов путевого хозяйства (при производстве путевых работ) скорректирована в соответствии с особенностями конкретного производства </w:t>
      </w:r>
    </w:p>
    <w:p w:rsidR="00B01083" w:rsidRPr="00B01083" w:rsidRDefault="00B01083" w:rsidP="00B01083">
      <w:pPr>
        <w:shd w:val="clear" w:color="auto" w:fill="FFFFFF"/>
        <w:spacing w:after="0" w:line="360" w:lineRule="auto"/>
        <w:ind w:firstLine="709"/>
        <w:jc w:val="both"/>
        <w:rPr>
          <w:rFonts w:eastAsia="Calibri" w:cstheme="minorHAnsi"/>
          <w:sz w:val="24"/>
          <w:szCs w:val="24"/>
        </w:rPr>
      </w:pPr>
      <w:proofErr w:type="gramStart"/>
      <w:r w:rsidRPr="00B01083">
        <w:rPr>
          <w:rFonts w:eastAsia="Calibri" w:cstheme="minorHAnsi"/>
          <w:sz w:val="24"/>
          <w:szCs w:val="24"/>
        </w:rPr>
        <w:t>Обучение по профессии</w:t>
      </w:r>
      <w:proofErr w:type="gramEnd"/>
      <w:r w:rsidRPr="00B01083">
        <w:rPr>
          <w:rFonts w:eastAsia="Calibri" w:cstheme="minorHAnsi"/>
          <w:sz w:val="24"/>
          <w:szCs w:val="24"/>
        </w:rPr>
        <w:t xml:space="preserve"> Сигналист проводится в рамках должностных обязанностей по данной профессии.</w:t>
      </w:r>
    </w:p>
    <w:p w:rsidR="00B01083" w:rsidRPr="00B01083" w:rsidRDefault="00B01083" w:rsidP="00B01083">
      <w:pPr>
        <w:spacing w:after="0" w:line="360" w:lineRule="auto"/>
        <w:ind w:left="709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1083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B01083">
        <w:rPr>
          <w:rFonts w:eastAsia="Times New Roman" w:cstheme="minorHAnsi"/>
          <w:color w:val="000000"/>
          <w:sz w:val="24"/>
          <w:szCs w:val="24"/>
          <w:lang w:eastAsia="ru-RU"/>
        </w:rPr>
        <w:t> очная</w:t>
      </w:r>
    </w:p>
    <w:p w:rsidR="00B01083" w:rsidRPr="00B01083" w:rsidRDefault="00B01083" w:rsidP="00B01083">
      <w:pPr>
        <w:spacing w:after="0" w:line="360" w:lineRule="auto"/>
        <w:ind w:firstLine="709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1083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(в Екатеринбурге):</w:t>
      </w:r>
      <w:r w:rsidRPr="00B01083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10</w:t>
      </w:r>
      <w:bookmarkStart w:id="0" w:name="_GoBack"/>
      <w:bookmarkEnd w:id="0"/>
      <w:r w:rsidRPr="00B0108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000 руб.</w:t>
      </w:r>
    </w:p>
    <w:p w:rsidR="00B01083" w:rsidRPr="00B01083" w:rsidRDefault="00B01083" w:rsidP="00B01083">
      <w:pPr>
        <w:spacing w:after="0" w:line="360" w:lineRule="auto"/>
        <w:ind w:left="709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1083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(с выездом на предприятие):</w:t>
      </w:r>
      <w:r w:rsidRPr="00B01083">
        <w:rPr>
          <w:rFonts w:eastAsia="Times New Roman" w:cstheme="minorHAnsi"/>
          <w:color w:val="000000"/>
          <w:sz w:val="24"/>
          <w:szCs w:val="24"/>
          <w:lang w:eastAsia="ru-RU"/>
        </w:rPr>
        <w:t> При выезде на предприятие стоимость образовательных услуг рассчитывается индивидуально.</w:t>
      </w:r>
    </w:p>
    <w:p w:rsidR="008F764A" w:rsidRPr="00B01083" w:rsidRDefault="008F764A" w:rsidP="00B01083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sectPr w:rsidR="008F764A" w:rsidRPr="00B0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DC9"/>
    <w:multiLevelType w:val="multilevel"/>
    <w:tmpl w:val="1CA4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803E8"/>
    <w:multiLevelType w:val="multilevel"/>
    <w:tmpl w:val="0914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15"/>
    <w:rsid w:val="00566E15"/>
    <w:rsid w:val="008F764A"/>
    <w:rsid w:val="00B0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>Дом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2017-06-21T05:25:00Z</dcterms:created>
  <dcterms:modified xsi:type="dcterms:W3CDTF">2017-06-21T05:27:00Z</dcterms:modified>
</cp:coreProperties>
</file>