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5B" w:rsidRPr="0048325B" w:rsidRDefault="0048325B" w:rsidP="00EF51D7">
      <w:pPr>
        <w:shd w:val="clear" w:color="auto" w:fill="FFFFFF"/>
        <w:spacing w:after="0" w:line="360" w:lineRule="auto"/>
        <w:ind w:firstLine="709"/>
        <w:jc w:val="center"/>
        <w:rPr>
          <w:rFonts w:eastAsia="Times New Roman" w:cstheme="minorHAnsi"/>
          <w:color w:val="4F81BD" w:themeColor="accent1"/>
          <w:sz w:val="24"/>
          <w:szCs w:val="24"/>
          <w:lang w:eastAsia="ru-RU"/>
        </w:rPr>
      </w:pPr>
      <w:r w:rsidRPr="0048325B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Программа «Порядок открытия и ввода в постоянную эксплуатацию, организация текущего содержания и ремонта</w:t>
      </w:r>
      <w:bookmarkStart w:id="0" w:name="_GoBack"/>
      <w:bookmarkEnd w:id="0"/>
      <w:r w:rsidRPr="0048325B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 xml:space="preserve"> железнодорожных путей необщего пользования»</w:t>
      </w:r>
    </w:p>
    <w:p w:rsidR="0048325B" w:rsidRDefault="0048325B" w:rsidP="00EF51D7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</w:pPr>
    </w:p>
    <w:p w:rsidR="0048325B" w:rsidRPr="0048325B" w:rsidRDefault="0048325B" w:rsidP="00EF51D7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8325B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Цель программы:</w:t>
      </w:r>
      <w:r w:rsidRPr="0048325B">
        <w:rPr>
          <w:rFonts w:eastAsia="Times New Roman" w:cstheme="minorHAnsi"/>
          <w:color w:val="000000"/>
          <w:sz w:val="24"/>
          <w:szCs w:val="24"/>
          <w:lang w:eastAsia="ru-RU"/>
        </w:rPr>
        <w:t> Повышение уровня знаний на базе изучения нормативно-правовых основ, регламентирующих порядок открытия, ввода в постоянную эксплуатацию железнодорожных путей необщего пользования</w:t>
      </w:r>
    </w:p>
    <w:p w:rsidR="0048325B" w:rsidRPr="0048325B" w:rsidRDefault="0048325B" w:rsidP="00EF51D7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8325B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Целевая аудитория:</w:t>
      </w:r>
      <w:r w:rsidRPr="0048325B">
        <w:rPr>
          <w:rFonts w:eastAsia="Times New Roman" w:cstheme="minorHAnsi"/>
          <w:color w:val="000000"/>
          <w:sz w:val="24"/>
          <w:szCs w:val="24"/>
          <w:lang w:eastAsia="ru-RU"/>
        </w:rPr>
        <w:t> Руководители и специалисты подразделений железнодорожного транспорта промышленных предприятий</w:t>
      </w:r>
    </w:p>
    <w:p w:rsidR="0048325B" w:rsidRPr="0048325B" w:rsidRDefault="0048325B" w:rsidP="00EF51D7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8325B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Продолжительность:</w:t>
      </w:r>
      <w:r w:rsidRPr="0048325B">
        <w:rPr>
          <w:rFonts w:eastAsia="Times New Roman" w:cstheme="minorHAnsi"/>
          <w:color w:val="000000"/>
          <w:sz w:val="24"/>
          <w:szCs w:val="24"/>
          <w:lang w:eastAsia="ru-RU"/>
        </w:rPr>
        <w:t> 40 часов</w:t>
      </w:r>
    </w:p>
    <w:p w:rsidR="0048325B" w:rsidRPr="0048325B" w:rsidRDefault="0048325B" w:rsidP="00EF51D7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8325B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Форма обучения:</w:t>
      </w:r>
      <w:r w:rsidRPr="0048325B">
        <w:rPr>
          <w:rFonts w:eastAsia="Times New Roman" w:cstheme="minorHAnsi"/>
          <w:color w:val="000000"/>
          <w:sz w:val="24"/>
          <w:szCs w:val="24"/>
          <w:lang w:eastAsia="ru-RU"/>
        </w:rPr>
        <w:t> очная</w:t>
      </w:r>
    </w:p>
    <w:p w:rsidR="0048325B" w:rsidRPr="0048325B" w:rsidRDefault="0048325B" w:rsidP="00EF51D7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8325B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Перечень тем:</w:t>
      </w:r>
    </w:p>
    <w:p w:rsidR="0048325B" w:rsidRPr="0048325B" w:rsidRDefault="0048325B" w:rsidP="00EF51D7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8325B">
        <w:rPr>
          <w:rFonts w:eastAsia="Times New Roman" w:cstheme="minorHAnsi"/>
          <w:color w:val="000000"/>
          <w:sz w:val="24"/>
          <w:szCs w:val="24"/>
          <w:lang w:eastAsia="ru-RU"/>
        </w:rPr>
        <w:t>Государственное регулирование в области железнодорожного транспорта по открытию и вводу в постоянную эксплуатацию железнодорожных путей необщего пользования.</w:t>
      </w:r>
    </w:p>
    <w:p w:rsidR="0048325B" w:rsidRPr="0048325B" w:rsidRDefault="0048325B" w:rsidP="00EF51D7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8325B">
        <w:rPr>
          <w:rFonts w:eastAsia="Times New Roman" w:cstheme="minorHAnsi"/>
          <w:color w:val="000000"/>
          <w:sz w:val="24"/>
          <w:szCs w:val="24"/>
          <w:lang w:eastAsia="ru-RU"/>
        </w:rPr>
        <w:t>Нормативно-правовые акты, регулирующие правовые отношения промышленных предприятий, имеющих на праве собственности и (или) ином праве железнодорожные пути необщего пользования по эксплуатации, текущему содержанию и ремонту железнодорожного путевого хозяйства.</w:t>
      </w:r>
    </w:p>
    <w:p w:rsidR="0048325B" w:rsidRPr="0048325B" w:rsidRDefault="0048325B" w:rsidP="00EF51D7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8325B">
        <w:rPr>
          <w:rFonts w:eastAsia="Times New Roman" w:cstheme="minorHAnsi"/>
          <w:color w:val="000000"/>
          <w:sz w:val="24"/>
          <w:szCs w:val="24"/>
          <w:lang w:eastAsia="ru-RU"/>
        </w:rPr>
        <w:t>Виды ремонта при эксплуатации железнодорожного путевого хозяйства.</w:t>
      </w:r>
    </w:p>
    <w:p w:rsidR="0048325B" w:rsidRPr="0048325B" w:rsidRDefault="0048325B" w:rsidP="00EF51D7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8325B">
        <w:rPr>
          <w:rFonts w:eastAsia="Times New Roman" w:cstheme="minorHAnsi"/>
          <w:color w:val="000000"/>
          <w:sz w:val="24"/>
          <w:szCs w:val="24"/>
          <w:lang w:eastAsia="ru-RU"/>
        </w:rPr>
        <w:t>Организация планово-предупредительных ремонтов железнодорожного путевого хозяйства промышленных предприятий.</w:t>
      </w:r>
    </w:p>
    <w:p w:rsidR="0048325B" w:rsidRPr="0048325B" w:rsidRDefault="0048325B" w:rsidP="00EF51D7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8325B">
        <w:rPr>
          <w:rFonts w:eastAsia="Times New Roman" w:cstheme="minorHAnsi"/>
          <w:color w:val="000000"/>
          <w:sz w:val="24"/>
          <w:szCs w:val="24"/>
          <w:lang w:eastAsia="ru-RU"/>
        </w:rPr>
        <w:t>Опыт укладки, эксплуатации и ремонта железнодорожного путина железных дорогах России.</w:t>
      </w:r>
    </w:p>
    <w:p w:rsidR="0048325B" w:rsidRPr="0048325B" w:rsidRDefault="0048325B" w:rsidP="00EF51D7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8325B">
        <w:rPr>
          <w:rFonts w:eastAsia="Times New Roman" w:cstheme="minorHAnsi"/>
          <w:color w:val="000000"/>
          <w:sz w:val="24"/>
          <w:szCs w:val="24"/>
          <w:lang w:eastAsia="ru-RU"/>
        </w:rPr>
        <w:t>Техническое обеспечение безопасности движения в путевом хозяйстве. Основные причины крушений и аварий, их анализ.</w:t>
      </w:r>
    </w:p>
    <w:p w:rsidR="0048325B" w:rsidRPr="0048325B" w:rsidRDefault="0048325B" w:rsidP="00EF51D7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8325B">
        <w:rPr>
          <w:rFonts w:eastAsia="Times New Roman" w:cstheme="minorHAnsi"/>
          <w:color w:val="000000"/>
          <w:sz w:val="24"/>
          <w:szCs w:val="24"/>
          <w:lang w:eastAsia="ru-RU"/>
        </w:rPr>
        <w:t>Нормативы содержания и основная направленность мероприятий по совершенствованию железнодорожного пути, обеспечивающие безопасность движения.</w:t>
      </w:r>
    </w:p>
    <w:p w:rsidR="0048325B" w:rsidRPr="0048325B" w:rsidRDefault="0048325B" w:rsidP="00EF51D7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8325B">
        <w:rPr>
          <w:rFonts w:eastAsia="Times New Roman" w:cstheme="minorHAnsi"/>
          <w:color w:val="000000"/>
          <w:sz w:val="24"/>
          <w:szCs w:val="24"/>
          <w:lang w:eastAsia="ru-RU"/>
        </w:rPr>
        <w:t>Охрана труда и техника безопасности при производстве путевых работ.</w:t>
      </w:r>
    </w:p>
    <w:p w:rsidR="0048325B" w:rsidRPr="0048325B" w:rsidRDefault="0048325B" w:rsidP="00EF51D7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8325B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(в Екатеринбурге):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 9 0</w:t>
      </w:r>
      <w:r w:rsidRPr="0048325B">
        <w:rPr>
          <w:rFonts w:eastAsia="Times New Roman" w:cstheme="minorHAnsi"/>
          <w:color w:val="000000"/>
          <w:sz w:val="24"/>
          <w:szCs w:val="24"/>
          <w:lang w:eastAsia="ru-RU"/>
        </w:rPr>
        <w:t>00 руб.</w:t>
      </w:r>
    </w:p>
    <w:p w:rsidR="0048325B" w:rsidRPr="0048325B" w:rsidRDefault="0048325B" w:rsidP="00EF51D7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8325B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(с выездом на предприятие):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 10 0</w:t>
      </w:r>
      <w:r w:rsidRPr="0048325B">
        <w:rPr>
          <w:rFonts w:eastAsia="Times New Roman" w:cstheme="minorHAnsi"/>
          <w:color w:val="000000"/>
          <w:sz w:val="24"/>
          <w:szCs w:val="24"/>
          <w:lang w:eastAsia="ru-RU"/>
        </w:rPr>
        <w:t>00 - 13 000 руб.</w:t>
      </w:r>
    </w:p>
    <w:p w:rsidR="0048325B" w:rsidRPr="0048325B" w:rsidRDefault="0048325B" w:rsidP="00EF51D7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8325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Программа разработана в соответствии со статьей 16 Федерального закона Российской Федерации «О железнодорожном транспорте в Российской Федерации» от 10.01.2003 № 17-ФЗ; Приложением № 1 Правил технической эксплуатации железных </w:t>
      </w:r>
      <w:r w:rsidRPr="0048325B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 xml:space="preserve">дорог Российской Федерации, утвержденные приказом Министерства транспорта Российской Федерации от 21.12.2010 N 286; приказом Министерства транспорта Российской Федерации «Об утверждении Административного </w:t>
      </w:r>
      <w:proofErr w:type="gramStart"/>
      <w:r w:rsidRPr="0048325B">
        <w:rPr>
          <w:rFonts w:eastAsia="Times New Roman" w:cstheme="minorHAnsi"/>
          <w:color w:val="000000"/>
          <w:sz w:val="24"/>
          <w:szCs w:val="24"/>
          <w:lang w:eastAsia="ru-RU"/>
        </w:rPr>
        <w:t>регламента Федерального агентства железнодорожного транспорта предоставления государственной услуги</w:t>
      </w:r>
      <w:proofErr w:type="gramEnd"/>
      <w:r w:rsidRPr="0048325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по принятию решений о примыкании к железнодорожным путям общего пользования строящихся, новых или восстановленных железнодорожных путей общего пользования и железнодорожных путей необщего пользования» от 24.07.2012 N 253.</w:t>
      </w:r>
    </w:p>
    <w:p w:rsidR="00E764CB" w:rsidRPr="0048325B" w:rsidRDefault="00E764CB" w:rsidP="00EF51D7">
      <w:pPr>
        <w:spacing w:after="0" w:line="360" w:lineRule="auto"/>
        <w:ind w:firstLine="709"/>
        <w:jc w:val="both"/>
        <w:rPr>
          <w:rFonts w:cstheme="minorHAnsi"/>
        </w:rPr>
      </w:pPr>
    </w:p>
    <w:sectPr w:rsidR="00E764CB" w:rsidRPr="0048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59DF"/>
    <w:multiLevelType w:val="multilevel"/>
    <w:tmpl w:val="2BDA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76307"/>
    <w:multiLevelType w:val="multilevel"/>
    <w:tmpl w:val="AF560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F2"/>
    <w:rsid w:val="000754F2"/>
    <w:rsid w:val="0048325B"/>
    <w:rsid w:val="00E764CB"/>
    <w:rsid w:val="00E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FA2F-B1DD-4CDD-B171-624193CD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2037</Characters>
  <Application>Microsoft Office Word</Application>
  <DocSecurity>0</DocSecurity>
  <Lines>16</Lines>
  <Paragraphs>4</Paragraphs>
  <ScaleCrop>false</ScaleCrop>
  <Company>Дом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2017-06-20T07:32:00Z</dcterms:created>
  <dcterms:modified xsi:type="dcterms:W3CDTF">2017-06-20T07:38:00Z</dcterms:modified>
</cp:coreProperties>
</file>