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C3" w:rsidRPr="002C37C3" w:rsidRDefault="002C37C3" w:rsidP="002C37C3">
      <w:pPr>
        <w:spacing w:after="0" w:line="360" w:lineRule="auto"/>
        <w:ind w:left="709"/>
        <w:contextualSpacing/>
        <w:jc w:val="center"/>
        <w:textAlignment w:val="baseline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r w:rsidRPr="002C37C3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2C37C3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Повышение профессионального  мастерства водителей автотранспортных организаций</w:t>
      </w:r>
      <w:r w:rsidRPr="002C37C3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»</w:t>
      </w:r>
    </w:p>
    <w:p w:rsidR="002C37C3" w:rsidRPr="002C37C3" w:rsidRDefault="002C37C3" w:rsidP="002C37C3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2C37C3" w:rsidRPr="002C37C3" w:rsidRDefault="002C37C3" w:rsidP="002C37C3">
      <w:pPr>
        <w:spacing w:after="0" w:line="36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2C37C3">
        <w:rPr>
          <w:rFonts w:eastAsia="Times New Roman" w:cstheme="minorHAnsi"/>
          <w:color w:val="333333"/>
          <w:sz w:val="24"/>
          <w:szCs w:val="24"/>
          <w:lang w:eastAsia="ru-RU"/>
        </w:rPr>
        <w:t>Качественная программа подготовки водителей должна обязательно включать в себя теоретический курс, подготовку в специализированном тренажерном центре и практические навыки на автодроме. Только такой подход к обучению способен обеспечить максимальное усвоение слушателями курсов материала.</w:t>
      </w:r>
    </w:p>
    <w:p w:rsidR="002C37C3" w:rsidRPr="002C37C3" w:rsidRDefault="002C37C3" w:rsidP="002C37C3">
      <w:pPr>
        <w:spacing w:after="0" w:line="36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2C37C3">
        <w:rPr>
          <w:rFonts w:eastAsia="Times New Roman" w:cstheme="minorHAnsi"/>
          <w:color w:val="333333"/>
          <w:sz w:val="24"/>
          <w:szCs w:val="24"/>
          <w:lang w:eastAsia="ru-RU"/>
        </w:rPr>
        <w:t>Обучающиеся</w:t>
      </w:r>
      <w:proofErr w:type="gramEnd"/>
      <w:r w:rsidRPr="002C37C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2C37C3">
        <w:rPr>
          <w:rFonts w:eastAsia="Times New Roman" w:cstheme="minorHAnsi"/>
          <w:color w:val="333333"/>
          <w:sz w:val="24"/>
          <w:szCs w:val="24"/>
          <w:lang w:eastAsia="ru-RU"/>
        </w:rPr>
        <w:t>обычно делятся на теоретиков и практиков. Комплексный подход позв</w:t>
      </w:r>
      <w:r w:rsidRPr="002C37C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оляет выровнять планку </w:t>
      </w:r>
      <w:proofErr w:type="gramStart"/>
      <w:r w:rsidRPr="002C37C3">
        <w:rPr>
          <w:rFonts w:eastAsia="Times New Roman" w:cstheme="minorHAnsi"/>
          <w:color w:val="333333"/>
          <w:sz w:val="24"/>
          <w:szCs w:val="24"/>
          <w:lang w:eastAsia="ru-RU"/>
        </w:rPr>
        <w:t>обучающихся</w:t>
      </w:r>
      <w:proofErr w:type="gramEnd"/>
      <w:r w:rsidRPr="002C37C3">
        <w:rPr>
          <w:rFonts w:eastAsia="Times New Roman" w:cstheme="minorHAnsi"/>
          <w:color w:val="333333"/>
          <w:sz w:val="24"/>
          <w:szCs w:val="24"/>
          <w:lang w:eastAsia="ru-RU"/>
        </w:rPr>
        <w:t>, обеспечить им достижение приемлемого уровня подготовки. Во время такой программы повышения водительского мастерства, определяются ответы на вопросы - для чего это надо делать и как это сделать.</w:t>
      </w:r>
    </w:p>
    <w:p w:rsidR="002C37C3" w:rsidRPr="002C37C3" w:rsidRDefault="002C37C3" w:rsidP="002C37C3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2C37C3">
        <w:rPr>
          <w:rFonts w:eastAsia="Times New Roman" w:cstheme="minorHAnsi"/>
          <w:color w:val="555555"/>
          <w:sz w:val="24"/>
          <w:szCs w:val="24"/>
          <w:lang w:eastAsia="ru-RU"/>
        </w:rPr>
        <w:t>Для проведения занятий привлекаются специалисты по подготовке водителей, инженеры по безопасности дорожного движения, наиболее опытные технические работники автотранспортных организаций, водители-наставники и водители-инструкторы, медицинские работники, а также, по необходимости, специалисты других организаций.</w:t>
      </w:r>
    </w:p>
    <w:p w:rsidR="002C37C3" w:rsidRPr="002C37C3" w:rsidRDefault="002C37C3" w:rsidP="002C37C3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2C37C3">
        <w:rPr>
          <w:rFonts w:eastAsia="Times New Roman" w:cstheme="minorHAnsi"/>
          <w:color w:val="555555"/>
          <w:sz w:val="24"/>
          <w:szCs w:val="24"/>
          <w:lang w:eastAsia="ru-RU"/>
        </w:rPr>
        <w:t>Учебный план и программа занятий с водителями автотранспортных организаций разработаны в соответствии с требованиями Федерального закона «О безопасности дорожного движения».</w:t>
      </w:r>
    </w:p>
    <w:p w:rsidR="002C37C3" w:rsidRPr="002C37C3" w:rsidRDefault="002C37C3" w:rsidP="002C37C3">
      <w:pPr>
        <w:shd w:val="clear" w:color="auto" w:fill="FFFFFF"/>
        <w:spacing w:after="0" w:line="360" w:lineRule="auto"/>
        <w:ind w:left="709"/>
        <w:jc w:val="both"/>
        <w:rPr>
          <w:rFonts w:eastAsia="Calibri" w:cstheme="minorHAnsi"/>
          <w:color w:val="555555"/>
          <w:sz w:val="24"/>
          <w:szCs w:val="24"/>
        </w:rPr>
      </w:pPr>
      <w:r w:rsidRPr="002C37C3">
        <w:rPr>
          <w:rFonts w:eastAsia="Calibri" w:cstheme="minorHAnsi"/>
          <w:color w:val="222222"/>
          <w:sz w:val="24"/>
          <w:szCs w:val="24"/>
        </w:rPr>
        <w:t xml:space="preserve">Нормативные документы, регламентирующие обучение водителей </w:t>
      </w:r>
    </w:p>
    <w:p w:rsidR="002C37C3" w:rsidRPr="002C37C3" w:rsidRDefault="002C37C3" w:rsidP="002C37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eastAsia="Calibri" w:cstheme="minorHAnsi"/>
          <w:color w:val="555555"/>
          <w:sz w:val="24"/>
          <w:szCs w:val="24"/>
        </w:rPr>
      </w:pPr>
      <w:r w:rsidRPr="002C37C3">
        <w:rPr>
          <w:rFonts w:eastAsia="Calibri" w:cstheme="minorHAnsi"/>
          <w:color w:val="555555"/>
          <w:sz w:val="24"/>
          <w:szCs w:val="24"/>
        </w:rPr>
        <w:t>Федеральный закон «О безопасности дорожного движения» от 10.12.1995 г. № 196-ФЗ;</w:t>
      </w:r>
    </w:p>
    <w:p w:rsidR="002C37C3" w:rsidRDefault="002C37C3" w:rsidP="002C37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eastAsia="Calibri" w:cstheme="minorHAnsi"/>
          <w:color w:val="555555"/>
          <w:sz w:val="24"/>
          <w:szCs w:val="24"/>
        </w:rPr>
      </w:pPr>
      <w:r w:rsidRPr="002C37C3">
        <w:rPr>
          <w:rFonts w:eastAsia="Calibri" w:cstheme="minorHAnsi"/>
          <w:color w:val="555555"/>
          <w:sz w:val="24"/>
          <w:szCs w:val="24"/>
        </w:rPr>
        <w:t>Постановление Правительства РФ от 23.10.1993 г. N 1090 «О правилах дорожного движения»;</w:t>
      </w:r>
    </w:p>
    <w:p w:rsidR="002C37C3" w:rsidRPr="002C37C3" w:rsidRDefault="002C37C3" w:rsidP="002C37C3">
      <w:pPr>
        <w:shd w:val="clear" w:color="auto" w:fill="FFFFFF"/>
        <w:spacing w:after="0" w:line="360" w:lineRule="auto"/>
        <w:ind w:left="709"/>
        <w:jc w:val="both"/>
        <w:rPr>
          <w:rFonts w:eastAsia="Calibri" w:cstheme="minorHAnsi"/>
          <w:color w:val="555555"/>
          <w:sz w:val="24"/>
          <w:szCs w:val="24"/>
        </w:rPr>
      </w:pPr>
    </w:p>
    <w:p w:rsidR="002C37C3" w:rsidRPr="002C37C3" w:rsidRDefault="002C37C3" w:rsidP="002C37C3">
      <w:pPr>
        <w:spacing w:after="0" w:line="360" w:lineRule="auto"/>
        <w:ind w:left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C37C3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2C37C3">
        <w:rPr>
          <w:rFonts w:eastAsia="Times New Roman" w:cstheme="minorHAnsi"/>
          <w:color w:val="000000"/>
          <w:sz w:val="24"/>
          <w:szCs w:val="24"/>
          <w:lang w:eastAsia="ru-RU"/>
        </w:rPr>
        <w:t> 24 часа</w:t>
      </w:r>
    </w:p>
    <w:p w:rsidR="002C37C3" w:rsidRPr="002C37C3" w:rsidRDefault="002C37C3" w:rsidP="002C37C3">
      <w:pPr>
        <w:spacing w:after="0" w:line="360" w:lineRule="auto"/>
        <w:ind w:left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C37C3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2C37C3">
        <w:rPr>
          <w:rFonts w:eastAsia="Times New Roman" w:cstheme="minorHAnsi"/>
          <w:color w:val="000000"/>
          <w:sz w:val="24"/>
          <w:szCs w:val="24"/>
          <w:lang w:eastAsia="ru-RU"/>
        </w:rPr>
        <w:t> очная, дистанционная</w:t>
      </w:r>
    </w:p>
    <w:p w:rsidR="002C37C3" w:rsidRPr="002C37C3" w:rsidRDefault="002C37C3" w:rsidP="002C37C3">
      <w:pPr>
        <w:spacing w:after="0" w:line="360" w:lineRule="auto"/>
        <w:ind w:left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C37C3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2C37C3">
        <w:rPr>
          <w:rFonts w:eastAsia="Times New Roman" w:cstheme="minorHAnsi"/>
          <w:color w:val="000000"/>
          <w:sz w:val="24"/>
          <w:szCs w:val="24"/>
          <w:lang w:eastAsia="ru-RU"/>
        </w:rPr>
        <w:t> 3 000 руб.</w:t>
      </w:r>
    </w:p>
    <w:p w:rsidR="002C37C3" w:rsidRPr="002C37C3" w:rsidRDefault="002C37C3" w:rsidP="002C37C3">
      <w:pPr>
        <w:spacing w:after="0" w:line="360" w:lineRule="auto"/>
        <w:ind w:left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0" w:name="_GoBack"/>
      <w:bookmarkEnd w:id="0"/>
      <w:r w:rsidRPr="002C37C3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2C37C3">
        <w:rPr>
          <w:rFonts w:eastAsia="Times New Roman" w:cstheme="minorHAnsi"/>
          <w:color w:val="000000"/>
          <w:sz w:val="24"/>
          <w:szCs w:val="24"/>
          <w:lang w:eastAsia="ru-RU"/>
        </w:rPr>
        <w:t> 3 000 - 5 000 руб.</w:t>
      </w:r>
    </w:p>
    <w:p w:rsidR="00E764CB" w:rsidRPr="002C37C3" w:rsidRDefault="00E764CB" w:rsidP="002C37C3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sectPr w:rsidR="00E764CB" w:rsidRPr="002C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378"/>
    <w:multiLevelType w:val="hybridMultilevel"/>
    <w:tmpl w:val="8A600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B26128"/>
    <w:multiLevelType w:val="multilevel"/>
    <w:tmpl w:val="0D48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F5"/>
    <w:rsid w:val="002C37C3"/>
    <w:rsid w:val="007343F5"/>
    <w:rsid w:val="00E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>Дом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2017-06-20T09:52:00Z</dcterms:created>
  <dcterms:modified xsi:type="dcterms:W3CDTF">2017-06-20T09:55:00Z</dcterms:modified>
</cp:coreProperties>
</file>