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E0" w:rsidRPr="00656CE0" w:rsidRDefault="00656CE0" w:rsidP="00656CE0">
      <w:pPr>
        <w:shd w:val="clear" w:color="auto" w:fill="FFFFFF"/>
        <w:spacing w:after="0" w:line="360" w:lineRule="auto"/>
        <w:ind w:firstLine="709"/>
        <w:jc w:val="center"/>
        <w:rPr>
          <w:rFonts w:eastAsia="Times New Roman" w:cstheme="minorHAnsi"/>
          <w:color w:val="4F81BD" w:themeColor="accent1"/>
          <w:sz w:val="24"/>
          <w:szCs w:val="24"/>
          <w:lang w:eastAsia="ru-RU"/>
        </w:rPr>
      </w:pPr>
      <w:bookmarkStart w:id="0" w:name="_GoBack"/>
      <w:r w:rsidRPr="00656CE0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Программа «</w:t>
      </w:r>
      <w:r w:rsidRPr="00656CE0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Работник по обеспечению охраны образовательных организаций (второй уровень квалификации)</w:t>
      </w:r>
      <w:r w:rsidRPr="00656CE0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»</w:t>
      </w:r>
    </w:p>
    <w:bookmarkEnd w:id="0"/>
    <w:p w:rsidR="00656CE0" w:rsidRPr="00656CE0" w:rsidRDefault="00656CE0" w:rsidP="00656CE0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616161"/>
          <w:sz w:val="24"/>
          <w:szCs w:val="24"/>
          <w:lang w:eastAsia="ru-RU"/>
        </w:rPr>
      </w:pPr>
    </w:p>
    <w:p w:rsidR="00656CE0" w:rsidRPr="00656CE0" w:rsidRDefault="00656CE0" w:rsidP="00656CE0">
      <w:pPr>
        <w:shd w:val="clear" w:color="auto" w:fill="FFFFFF"/>
        <w:spacing w:after="0" w:line="360" w:lineRule="auto"/>
        <w:ind w:firstLine="709"/>
        <w:jc w:val="both"/>
        <w:rPr>
          <w:rFonts w:eastAsia="Calibri" w:cstheme="minorHAnsi"/>
          <w:color w:val="000000"/>
          <w:sz w:val="24"/>
          <w:szCs w:val="24"/>
        </w:rPr>
      </w:pPr>
      <w:r w:rsidRPr="00656CE0">
        <w:rPr>
          <w:rFonts w:eastAsia="Calibri" w:cstheme="minorHAnsi"/>
          <w:color w:val="000000"/>
          <w:sz w:val="24"/>
          <w:szCs w:val="24"/>
        </w:rPr>
        <w:t xml:space="preserve">Обучение по данной программе в сфере обеспечения охраны образовательных организаций и </w:t>
      </w:r>
      <w:proofErr w:type="gramStart"/>
      <w:r w:rsidRPr="00656CE0">
        <w:rPr>
          <w:rFonts w:eastAsia="Calibri" w:cstheme="minorHAnsi"/>
          <w:color w:val="000000"/>
          <w:sz w:val="24"/>
          <w:szCs w:val="24"/>
        </w:rPr>
        <w:t>направлена</w:t>
      </w:r>
      <w:proofErr w:type="gramEnd"/>
      <w:r w:rsidRPr="00656CE0">
        <w:rPr>
          <w:rFonts w:eastAsia="Calibri" w:cstheme="minorHAnsi"/>
          <w:color w:val="000000"/>
          <w:sz w:val="24"/>
          <w:szCs w:val="24"/>
        </w:rPr>
        <w:t xml:space="preserve"> на приобретение профессиональной компетенции работника (охранника) без изменения уровня образования. Целью программы является формирование и совершенствование у указанной категории лиц компетенций в области правовых, организационных (тактико-специальная, техническая подготовка) и психологических аспектов профессиональной деятельности, обеспечивающих успешное выполнение трудовых функций.</w:t>
      </w:r>
    </w:p>
    <w:p w:rsidR="00656CE0" w:rsidRPr="00656CE0" w:rsidRDefault="00656CE0" w:rsidP="00656CE0">
      <w:pPr>
        <w:shd w:val="clear" w:color="auto" w:fill="FFFFFF"/>
        <w:spacing w:after="0" w:line="360" w:lineRule="auto"/>
        <w:ind w:firstLine="709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Цель п</w:t>
      </w:r>
      <w:r w:rsidRPr="00656CE0">
        <w:rPr>
          <w:rFonts w:eastAsia="Calibri" w:cstheme="minorHAnsi"/>
          <w:color w:val="000000"/>
          <w:sz w:val="24"/>
          <w:szCs w:val="24"/>
        </w:rPr>
        <w:t>рограммы заключается в формировании и совершенствовании у слушателей работников (частных охранников) в сфере обеспечения охраны ОО компетенций в области правовых, организационных (тактико-специальная, техническая подготовка) и психологических аспектов профессиональной деятельности, обеспечивающих успешное выполнение трудовых функций в соответствии с уровнем квалификации профессионального стандарта.</w:t>
      </w:r>
    </w:p>
    <w:p w:rsidR="00656CE0" w:rsidRDefault="00656CE0" w:rsidP="00656CE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6CE0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Форма обучения:</w:t>
      </w:r>
      <w:r w:rsidRPr="00656CE0">
        <w:rPr>
          <w:rFonts w:eastAsia="Times New Roman" w:cstheme="minorHAnsi"/>
          <w:color w:val="000000"/>
          <w:sz w:val="24"/>
          <w:szCs w:val="24"/>
          <w:lang w:eastAsia="ru-RU"/>
        </w:rPr>
        <w:t> очная</w:t>
      </w:r>
    </w:p>
    <w:p w:rsidR="00656CE0" w:rsidRPr="00656CE0" w:rsidRDefault="00656CE0" w:rsidP="00656CE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6CE0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(в Екатеринбурге):</w:t>
      </w:r>
      <w:r w:rsidRPr="00656CE0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6</w:t>
      </w:r>
      <w:r w:rsidRPr="00656CE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000 руб.</w:t>
      </w:r>
    </w:p>
    <w:p w:rsidR="00656CE0" w:rsidRPr="00656CE0" w:rsidRDefault="00656CE0" w:rsidP="00656CE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56CE0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(с выездом на предприятие):</w:t>
      </w:r>
      <w:r w:rsidRPr="00656CE0">
        <w:rPr>
          <w:rFonts w:eastAsia="Times New Roman" w:cstheme="minorHAnsi"/>
          <w:color w:val="000000"/>
          <w:sz w:val="24"/>
          <w:szCs w:val="24"/>
          <w:lang w:eastAsia="ru-RU"/>
        </w:rPr>
        <w:t> При выезде на предприятие стоимость образовательных услуг рассчитывается индивидуально.</w:t>
      </w:r>
    </w:p>
    <w:p w:rsidR="008F764A" w:rsidRPr="00656CE0" w:rsidRDefault="008F764A" w:rsidP="00656CE0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sectPr w:rsidR="008F764A" w:rsidRPr="0065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DC9"/>
    <w:multiLevelType w:val="multilevel"/>
    <w:tmpl w:val="1CA4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81"/>
    <w:rsid w:val="00656CE0"/>
    <w:rsid w:val="007A6B81"/>
    <w:rsid w:val="008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>Дом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2017-06-21T05:15:00Z</dcterms:created>
  <dcterms:modified xsi:type="dcterms:W3CDTF">2017-06-21T05:17:00Z</dcterms:modified>
</cp:coreProperties>
</file>